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721A" w14:textId="5CD8A4A6" w:rsidR="008D1D09" w:rsidRPr="00680CCD" w:rsidRDefault="00753F77" w:rsidP="00680CCD">
      <w:pPr>
        <w:jc w:val="center"/>
        <w:rPr>
          <w:rFonts w:ascii="Arial" w:hAnsi="Arial" w:cs="Arial"/>
          <w:b/>
          <w:color w:val="2E74B5" w:themeColor="accent1" w:themeShade="BF"/>
          <w:sz w:val="24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b/>
          <w:color w:val="2E74B5" w:themeColor="accent1" w:themeShade="BF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23054F">
        <w:rPr>
          <w:rFonts w:ascii="Arial" w:hAnsi="Arial" w:cs="Arial"/>
          <w:b/>
          <w:color w:val="2E74B5" w:themeColor="accent1" w:themeShade="BF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680CCD">
        <w:rPr>
          <w:rFonts w:ascii="Arial" w:hAnsi="Arial" w:cs="Arial"/>
          <w:b/>
          <w:color w:val="2E74B5" w:themeColor="accent1" w:themeShade="BF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Planned Giving Symposium</w:t>
      </w:r>
    </w:p>
    <w:p w14:paraId="78AB143A" w14:textId="77777777" w:rsidR="00E36C2D" w:rsidRDefault="00753F77" w:rsidP="00680CCD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AE1">
        <w:rPr>
          <w:rFonts w:ascii="Arial" w:hAnsi="Arial" w:cs="Arial"/>
          <w:b/>
          <w:color w:val="2E74B5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Sponsorships</w:t>
      </w:r>
      <w:r w:rsidR="008D1D09">
        <w:rPr>
          <w:rFonts w:ascii="Arial" w:hAnsi="Arial" w:cs="Arial"/>
          <w:b/>
          <w:color w:val="2E74B5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Opportunities</w:t>
      </w:r>
    </w:p>
    <w:p w14:paraId="5633EB88" w14:textId="77777777" w:rsidR="00680CCD" w:rsidRPr="00680CCD" w:rsidRDefault="00680CCD" w:rsidP="00680CCD">
      <w:pPr>
        <w:jc w:val="center"/>
        <w:rPr>
          <w:rFonts w:ascii="Arial" w:hAnsi="Arial" w:cs="Arial"/>
          <w:b/>
          <w:color w:val="2E74B5" w:themeColor="accent1" w:themeShade="BF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FA0FE" w14:textId="77777777" w:rsidR="008D1D09" w:rsidRPr="0018473A" w:rsidRDefault="008D1D09" w:rsidP="00680CCD">
      <w:pP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73A"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Presenting Sponsor - $</w:t>
      </w:r>
      <w:r w:rsidR="00FD048E"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2,000</w:t>
      </w:r>
    </w:p>
    <w:p w14:paraId="3E2FE8EB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Name/Logo to appear in all pre and post Symposium communications (i.e. emails, flyers).  </w:t>
      </w:r>
    </w:p>
    <w:p w14:paraId="4F07657F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Ability to place promotional materials at each place setting and/or a designated table near entrance to Symposium.</w:t>
      </w:r>
    </w:p>
    <w:p w14:paraId="69CDA914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</w:rPr>
        <w:t>Name/Logo prominently displayed at luncheon entrance and mentioned verbally.</w:t>
      </w:r>
    </w:p>
    <w:p w14:paraId="11DC4C58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</w:rPr>
        <w:t xml:space="preserve">Name/Logo listed in current year’s National Philanthropy Day program and slide show as an AFP partner. </w:t>
      </w:r>
    </w:p>
    <w:p w14:paraId="4B698AE8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</w:rPr>
        <w:t>Company/organization representative to address audience (to be scheduled where appropriate in agenda and no more than five minutes).</w:t>
      </w:r>
    </w:p>
    <w:p w14:paraId="2B02D64D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(1) table (8 seats) at the Symposium </w:t>
      </w:r>
    </w:p>
    <w:p w14:paraId="26E410A8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Two (2) tickets to the current year’s National Philanthropy Day event.</w:t>
      </w:r>
    </w:p>
    <w:p w14:paraId="165FB7DA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First right of refusal as Presenting Sponsor for the next year’s Planned Giving Symposium.</w:t>
      </w:r>
    </w:p>
    <w:p w14:paraId="711CF039" w14:textId="77777777" w:rsidR="00680CCD" w:rsidRPr="008D1D09" w:rsidRDefault="00680CCD" w:rsidP="00680CCD">
      <w:pPr>
        <w:pStyle w:val="ListParagraph"/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8A63A" w14:textId="77777777" w:rsidR="008D1D09" w:rsidRPr="0018473A" w:rsidRDefault="008D1D09" w:rsidP="00680CCD">
      <w:pP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73A"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Sponsor - $</w:t>
      </w:r>
      <w:r w:rsidR="00D0410E"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1,000</w:t>
      </w:r>
    </w:p>
    <w:p w14:paraId="5E4DF215" w14:textId="77777777" w:rsidR="00680CCD" w:rsidRP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to appear in all pre and post Symposium communications</w:t>
      </w:r>
    </w:p>
    <w:p w14:paraId="6F4D08EF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to appear on “day-of” signage </w:t>
      </w:r>
    </w:p>
    <w:p w14:paraId="795CBBF2" w14:textId="77777777" w:rsidR="00680CCD" w:rsidRP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Ability to place promotional materials at each place setting and/or a designated table near entrance to Symposium.</w:t>
      </w:r>
    </w:p>
    <w:p w14:paraId="75A32E51" w14:textId="77777777" w:rsidR="00680CCD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listed in current year’s National Philanthropy Day’s program and slide show as an AFP partner.</w:t>
      </w:r>
    </w:p>
    <w:p w14:paraId="1034DFED" w14:textId="77777777" w:rsidR="008D1D09" w:rsidRPr="00680CCD" w:rsidRDefault="008D1D09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680CCD"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(1)</w:t>
      </w: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table </w:t>
      </w:r>
      <w:r w:rsidR="00680CCD"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(8 seats)</w:t>
      </w:r>
      <w:r w:rsidR="00680CCD" w:rsidRPr="00680CCD">
        <w:rPr>
          <w:rFonts w:ascii="Arial" w:hAnsi="Arial" w:cs="Arial"/>
          <w:b/>
          <w:i/>
          <w:color w:val="2E74B5" w:themeColor="accent1" w:themeShade="BF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0CCD">
        <w:rPr>
          <w:rFonts w:ascii="Arial" w:hAnsi="Arial" w:cs="Arial"/>
          <w:color w:val="2E74B5" w:themeColor="accent1" w:themeShade="B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Symposium </w:t>
      </w:r>
    </w:p>
    <w:p w14:paraId="577F3C5F" w14:textId="77777777" w:rsidR="00680CCD" w:rsidRPr="00680CCD" w:rsidRDefault="00680CCD" w:rsidP="00680CCD">
      <w:pPr>
        <w:pStyle w:val="ListParagraph"/>
        <w:rPr>
          <w:rFonts w:ascii="Arial" w:hAnsi="Arial" w:cs="Arial"/>
          <w:b/>
          <w:i/>
          <w:color w:val="2E74B5" w:themeColor="accent1" w:themeShade="BF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3BE7F8" w14:textId="77777777" w:rsidR="00680CCD" w:rsidRPr="0018473A" w:rsidRDefault="00D0410E" w:rsidP="00680CCD">
      <w:pP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Supporting Sponsor - $500</w:t>
      </w:r>
    </w:p>
    <w:p w14:paraId="603EFEAB" w14:textId="77777777" w:rsid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to appear on “day-of” signage </w:t>
      </w:r>
    </w:p>
    <w:p w14:paraId="6BBCBD56" w14:textId="77777777" w:rsidR="00680CCD" w:rsidRP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CCD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listed in current year’s National Philanthropy Day’s program and slide show as an AFP partner.</w:t>
      </w:r>
    </w:p>
    <w:p w14:paraId="42B87691" w14:textId="77777777" w:rsidR="00680CCD" w:rsidRPr="008D1D09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D09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Ability to place promotional materials at each place setting and/or a designated table near entrance to Symposium.</w:t>
      </w:r>
    </w:p>
    <w:p w14:paraId="39A968ED" w14:textId="77777777" w:rsidR="00680CCD" w:rsidRP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Two (2) </w:t>
      </w:r>
      <w:r w:rsidRPr="00680CCD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ickets to</w:t>
      </w:r>
      <w:r w:rsidRPr="00680CCD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Symposium</w:t>
      </w:r>
      <w:r w:rsidRPr="00680CCD">
        <w:rPr>
          <w:rFonts w:ascii="Arial" w:hAnsi="Arial" w:cs="Arial"/>
          <w:b/>
          <w:i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2B142E" w14:textId="77777777" w:rsidR="00680CCD" w:rsidRPr="00680CCD" w:rsidRDefault="00680CCD" w:rsidP="00680CCD">
      <w:pPr>
        <w:pStyle w:val="ListParagraph"/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F883" w14:textId="77777777" w:rsidR="00680CCD" w:rsidRPr="0018473A" w:rsidRDefault="00D0410E" w:rsidP="00680CCD">
      <w:pP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Friend - $250</w:t>
      </w:r>
    </w:p>
    <w:p w14:paraId="44977E39" w14:textId="77777777" w:rsid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to appear on “day-of” signage </w:t>
      </w:r>
    </w:p>
    <w:p w14:paraId="02D2393C" w14:textId="77777777" w:rsidR="00680CCD" w:rsidRPr="008D1D09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D09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Ability to place promotional materials at each place setting and/or a designated table near entrance to Symposium.</w:t>
      </w:r>
    </w:p>
    <w:p w14:paraId="55EA752F" w14:textId="77777777" w:rsidR="00680CCD" w:rsidRPr="00680CCD" w:rsidRDefault="00680CCD" w:rsidP="00680CC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(1) </w:t>
      </w:r>
      <w:r w:rsidRPr="00680CCD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icket to</w:t>
      </w:r>
      <w:r w:rsidRPr="00680CCD"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Symposium</w:t>
      </w:r>
      <w:r w:rsidRPr="00680CCD">
        <w:rPr>
          <w:rFonts w:ascii="Arial" w:hAnsi="Arial" w:cs="Arial"/>
          <w:b/>
          <w:i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9E635F" w14:textId="77777777" w:rsidR="00680CCD" w:rsidRPr="00680CCD" w:rsidRDefault="00680CCD" w:rsidP="00680CCD">
      <w:p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6EF15" w14:textId="6289A3D6" w:rsidR="00753F77" w:rsidRPr="0018473A" w:rsidRDefault="0018473A" w:rsidP="00680CCD">
      <w:pPr>
        <w:rPr>
          <w:rFonts w:ascii="Arial" w:hAnsi="Arial" w:cs="Arial"/>
          <w:b/>
          <w:i/>
          <w:color w:val="2E74B5" w:themeColor="accent1" w:themeShade="BF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AE1">
        <w:rPr>
          <w:rFonts w:ascii="Open Sans" w:hAnsi="Open Sans"/>
          <w:noProof/>
          <w:color w:val="2E74B5" w:themeColor="accent1" w:themeShade="B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F2F37A2" wp14:editId="617626DA">
            <wp:simplePos x="0" y="0"/>
            <wp:positionH relativeFrom="margin">
              <wp:posOffset>4133850</wp:posOffset>
            </wp:positionH>
            <wp:positionV relativeFrom="paragraph">
              <wp:posOffset>55880</wp:posOffset>
            </wp:positionV>
            <wp:extent cx="1148080" cy="816610"/>
            <wp:effectExtent l="0" t="0" r="0" b="2540"/>
            <wp:wrapNone/>
            <wp:docPr id="2" name="Picture 2" descr="https://afpsuncoastchapter.wildapricot.org/Resources/Pictures/FLSuncoast%20Chapter%20Logo-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psuncoastchapter.wildapricot.org/Resources/Pictures/FLSuncoast%20Chapter%20Logo-crop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77" w:rsidRPr="0018473A">
        <w:rPr>
          <w:rFonts w:ascii="Arial" w:hAnsi="Arial" w:cs="Arial"/>
          <w:b/>
          <w:i/>
          <w:color w:val="2E74B5" w:themeColor="accent1" w:themeShade="BF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Hosted by:</w:t>
      </w:r>
      <w:bookmarkStart w:id="0" w:name="_GoBack"/>
      <w:bookmarkEnd w:id="0"/>
    </w:p>
    <w:p w14:paraId="100E3C72" w14:textId="29BD8D53" w:rsidR="0018473A" w:rsidRDefault="00BE4C72" w:rsidP="0018473A">
      <w:pPr>
        <w:rPr>
          <w:rFonts w:ascii="Arial" w:hAnsi="Arial" w:cs="Arial"/>
          <w:b/>
          <w:i/>
          <w:color w:val="2E74B5" w:themeColor="accent1" w:themeShade="BF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noProof/>
          <w:color w:val="2E74B5" w:themeColor="accent1" w:themeShade="BF"/>
          <w:sz w:val="32"/>
          <w:szCs w:val="36"/>
        </w:rPr>
        <w:drawing>
          <wp:inline distT="0" distB="0" distL="0" distR="0" wp14:anchorId="67E369E4" wp14:editId="3870BD4A">
            <wp:extent cx="2744959" cy="594995"/>
            <wp:effectExtent l="0" t="0" r="0" b="0"/>
            <wp:docPr id="3" name="Picture 3" descr="A black sign with white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PTampaBay-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27" cy="6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8A1B" w14:textId="77777777" w:rsidR="0018473A" w:rsidRDefault="0018473A" w:rsidP="0018473A">
      <w:pPr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BD320" w14:textId="77777777" w:rsidR="00753F77" w:rsidRPr="0018473A" w:rsidRDefault="002F37AC" w:rsidP="0018473A">
      <w:pPr>
        <w:jc w:val="center"/>
        <w:rPr>
          <w:rFonts w:ascii="Arial" w:hAnsi="Arial" w:cs="Arial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AE1">
        <w:rPr>
          <w:rFonts w:ascii="Arial" w:hAnsi="Arial" w:cs="Arial"/>
          <w:i/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more information, please contact </w:t>
      </w:r>
      <w:hyperlink r:id="rId7" w:history="1">
        <w:r w:rsidRPr="00BE6AE1">
          <w:rPr>
            <w:rStyle w:val="Hyperlink"/>
            <w:rFonts w:ascii="Arial" w:hAnsi="Arial" w:cs="Arial"/>
            <w:i/>
            <w:color w:val="2E74B5" w:themeColor="accent1" w:themeShade="BF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admin@ppptampabay.org</w:t>
        </w:r>
      </w:hyperlink>
      <w:r w:rsidRPr="00BE6AE1">
        <w:rPr>
          <w:rFonts w:ascii="Arial" w:hAnsi="Arial" w:cs="Arial"/>
          <w:i/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753F77" w:rsidRPr="0018473A" w:rsidSect="007B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F0A"/>
    <w:multiLevelType w:val="hybridMultilevel"/>
    <w:tmpl w:val="A8B221B0"/>
    <w:lvl w:ilvl="0" w:tplc="CCEC341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0C"/>
    <w:rsid w:val="0018473A"/>
    <w:rsid w:val="0023054F"/>
    <w:rsid w:val="002C29C3"/>
    <w:rsid w:val="002F37AC"/>
    <w:rsid w:val="0046240C"/>
    <w:rsid w:val="00472EE1"/>
    <w:rsid w:val="004765A7"/>
    <w:rsid w:val="00556FFA"/>
    <w:rsid w:val="00680CCD"/>
    <w:rsid w:val="00753F77"/>
    <w:rsid w:val="007959A4"/>
    <w:rsid w:val="007B6123"/>
    <w:rsid w:val="008D1D09"/>
    <w:rsid w:val="00920AA9"/>
    <w:rsid w:val="00957C0D"/>
    <w:rsid w:val="00A566E8"/>
    <w:rsid w:val="00B00F61"/>
    <w:rsid w:val="00BC51CE"/>
    <w:rsid w:val="00BE4C72"/>
    <w:rsid w:val="00BE6AE1"/>
    <w:rsid w:val="00D0410E"/>
    <w:rsid w:val="00DA41A1"/>
    <w:rsid w:val="00DB77C3"/>
    <w:rsid w:val="00E36C2D"/>
    <w:rsid w:val="00E828A9"/>
    <w:rsid w:val="00F12692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7B2E"/>
  <w15:chartTrackingRefBased/>
  <w15:docId w15:val="{447A6662-E167-4600-8233-130A33C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7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pptampab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Anderson</dc:creator>
  <cp:keywords/>
  <dc:description/>
  <cp:lastModifiedBy>Chandra Tracy</cp:lastModifiedBy>
  <cp:revision>3</cp:revision>
  <cp:lastPrinted>2018-02-01T18:25:00Z</cp:lastPrinted>
  <dcterms:created xsi:type="dcterms:W3CDTF">2018-02-01T18:14:00Z</dcterms:created>
  <dcterms:modified xsi:type="dcterms:W3CDTF">2018-02-01T18:25:00Z</dcterms:modified>
</cp:coreProperties>
</file>